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2C" w:rsidRPr="00743469" w:rsidRDefault="00743469">
      <w:pPr>
        <w:rPr>
          <w:b/>
        </w:rPr>
      </w:pPr>
      <w:bookmarkStart w:id="0" w:name="_GoBack"/>
      <w:bookmarkEnd w:id="0"/>
      <w:r w:rsidRPr="00743469">
        <w:rPr>
          <w:b/>
        </w:rPr>
        <w:t>Senior Teaching Lecturer</w:t>
      </w:r>
    </w:p>
    <w:p w:rsidR="00743469" w:rsidRDefault="00743469">
      <w:r>
        <w:t xml:space="preserve">To be eligible for the title of Senior Teaching Lecturer, the faculty member must have completed 18 graduate hours in the relevant discipline, hold a master’s degree or meet the established alternative qualifications, have an outstanding record of teaching, and hold full-time appointment under the title of Teaching Lecturer or higher at the University for a minimum of six years.  Appointments holding this title must be conferred following promotion form Teaching Lecturer.  Individuals holding this title are not allowed to vote on issues concerning tenure and promotion policies and procedures for tenured and tenure-track faculty.  </w:t>
      </w:r>
    </w:p>
    <w:p w:rsidR="00743469" w:rsidRPr="00743469" w:rsidRDefault="00743469">
      <w:pPr>
        <w:rPr>
          <w:b/>
        </w:rPr>
      </w:pPr>
      <w:r w:rsidRPr="00743469">
        <w:rPr>
          <w:b/>
        </w:rPr>
        <w:t>Promotion to Senior Teaching Lecturer</w:t>
      </w:r>
    </w:p>
    <w:p w:rsidR="00743469" w:rsidRDefault="00743469">
      <w:r>
        <w:t>A Teaching Lecturer may be identified as a candidate for Senior Teaching Lecturer by recommendation of Department Chair and Dean after a minimum of six years of Service at the title of Teaching Lecturer or higher.  At the time of recommendation for candidacy, the Teaching Lecturer must specify in writing that she/he intends to seek promotion within two calendar weeks beginning on the date of recommendation.</w:t>
      </w:r>
    </w:p>
    <w:p w:rsidR="00743469" w:rsidRDefault="00743469">
      <w:r>
        <w:t>Candidates who intend to seek promotion will be provided with copies of the College and Departmental criteria and guidelines for promotion.</w:t>
      </w:r>
    </w:p>
    <w:p w:rsidR="00743469" w:rsidRPr="00743469" w:rsidRDefault="00743469">
      <w:pPr>
        <w:contextualSpacing/>
        <w:rPr>
          <w:b/>
        </w:rPr>
      </w:pPr>
      <w:r w:rsidRPr="00743469">
        <w:rPr>
          <w:b/>
        </w:rPr>
        <w:t xml:space="preserve">The Senior Lecturer criterion for the </w:t>
      </w:r>
      <w:r w:rsidRPr="00743469">
        <w:rPr>
          <w:b/>
          <w:u w:val="single"/>
        </w:rPr>
        <w:t>Department of Theatre</w:t>
      </w:r>
      <w:r w:rsidRPr="00743469">
        <w:rPr>
          <w:b/>
        </w:rPr>
        <w:t xml:space="preserve"> is:</w:t>
      </w:r>
    </w:p>
    <w:p w:rsidR="00743469" w:rsidRDefault="00743469">
      <w:pPr>
        <w:contextualSpacing/>
      </w:pPr>
    </w:p>
    <w:p w:rsidR="00743469" w:rsidRDefault="00743469">
      <w:pPr>
        <w:contextualSpacing/>
      </w:pPr>
      <w:r>
        <w:t>Those appointed to the rank of Senior Lecturer will have distinguished themselves through contributions resulting from a commitment to teaching as defined below. Those holding the rank of senior lecturer should be recognized educational leaders with respect to teaching, and service. The success of the candidate in meeting these criteria must be judged in relation to the two primary areas as follows:</w:t>
      </w:r>
    </w:p>
    <w:p w:rsidR="00743469" w:rsidRDefault="00743469">
      <w:pPr>
        <w:contextualSpacing/>
      </w:pPr>
    </w:p>
    <w:p w:rsidR="00743469" w:rsidRPr="00743469" w:rsidRDefault="00743469" w:rsidP="00743469">
      <w:pPr>
        <w:contextualSpacing/>
        <w:rPr>
          <w:u w:val="single"/>
        </w:rPr>
      </w:pPr>
      <w:r w:rsidRPr="00743469">
        <w:rPr>
          <w:u w:val="single"/>
        </w:rPr>
        <w:t xml:space="preserve">Teaching Activities </w:t>
      </w:r>
    </w:p>
    <w:p w:rsidR="00743469" w:rsidRDefault="00743469" w:rsidP="00743469">
      <w:pPr>
        <w:contextualSpacing/>
      </w:pPr>
      <w:r>
        <w:t xml:space="preserve">The department recognizes the centrality of effective teaching to its mission. Accordingly, the candidate for promotion to senior lecturer shall have a record of exceeding the required performance standard in teaching through the following measures: </w:t>
      </w:r>
    </w:p>
    <w:p w:rsidR="00743469" w:rsidRDefault="00743469" w:rsidP="00743469">
      <w:pPr>
        <w:ind w:left="720"/>
        <w:contextualSpacing/>
      </w:pPr>
      <w:r>
        <w:t xml:space="preserve">• </w:t>
      </w:r>
      <w:proofErr w:type="gramStart"/>
      <w:r>
        <w:t>student</w:t>
      </w:r>
      <w:proofErr w:type="gramEnd"/>
      <w:r>
        <w:t xml:space="preserve"> evaluations of faculty performance </w:t>
      </w:r>
    </w:p>
    <w:p w:rsidR="00743469" w:rsidRDefault="00743469" w:rsidP="00743469">
      <w:pPr>
        <w:ind w:left="720"/>
        <w:contextualSpacing/>
      </w:pPr>
      <w:r>
        <w:t xml:space="preserve">• written observations from peers </w:t>
      </w:r>
    </w:p>
    <w:p w:rsidR="00743469" w:rsidRDefault="00743469" w:rsidP="00743469">
      <w:pPr>
        <w:ind w:left="720"/>
        <w:contextualSpacing/>
      </w:pPr>
      <w:r>
        <w:t xml:space="preserve">• </w:t>
      </w:r>
      <w:proofErr w:type="gramStart"/>
      <w:r>
        <w:t>course</w:t>
      </w:r>
      <w:proofErr w:type="gramEnd"/>
      <w:r>
        <w:t xml:space="preserve"> syllabi and other instructional materials the candidate submitted by the candidate </w:t>
      </w:r>
    </w:p>
    <w:p w:rsidR="00743469" w:rsidRDefault="00743469" w:rsidP="00743469">
      <w:pPr>
        <w:ind w:left="720"/>
        <w:contextualSpacing/>
      </w:pPr>
      <w:r>
        <w:t xml:space="preserve">• </w:t>
      </w:r>
      <w:proofErr w:type="gramStart"/>
      <w:r>
        <w:t>documentation</w:t>
      </w:r>
      <w:proofErr w:type="gramEnd"/>
      <w:r>
        <w:t xml:space="preserve"> of work by students that itself displays innovation and significant achievement </w:t>
      </w:r>
    </w:p>
    <w:p w:rsidR="00743469" w:rsidRDefault="00743469" w:rsidP="00743469">
      <w:pPr>
        <w:ind w:left="720"/>
        <w:contextualSpacing/>
      </w:pPr>
      <w:r>
        <w:t xml:space="preserve">• </w:t>
      </w:r>
      <w:proofErr w:type="gramStart"/>
      <w:r>
        <w:t>a</w:t>
      </w:r>
      <w:proofErr w:type="gramEnd"/>
      <w:r>
        <w:t xml:space="preserve"> statement concerning teaching philosophy and practices in the candidate's self-assessment written as part of the promotion/tenure dossier </w:t>
      </w:r>
    </w:p>
    <w:p w:rsidR="00743469" w:rsidRDefault="00743469" w:rsidP="00743469">
      <w:pPr>
        <w:ind w:left="720"/>
        <w:contextualSpacing/>
      </w:pPr>
      <w:r>
        <w:t xml:space="preserve">• </w:t>
      </w:r>
      <w:proofErr w:type="gramStart"/>
      <w:r>
        <w:t>evidence</w:t>
      </w:r>
      <w:proofErr w:type="gramEnd"/>
      <w:r>
        <w:t xml:space="preserve"> that the applicant is conversant on current literature in their discipline </w:t>
      </w:r>
    </w:p>
    <w:p w:rsidR="00743469" w:rsidRDefault="00743469" w:rsidP="00743469">
      <w:pPr>
        <w:ind w:left="720"/>
        <w:contextualSpacing/>
      </w:pPr>
    </w:p>
    <w:p w:rsidR="00743469" w:rsidRDefault="00743469" w:rsidP="00743469">
      <w:pPr>
        <w:ind w:left="720"/>
        <w:contextualSpacing/>
      </w:pPr>
    </w:p>
    <w:p w:rsidR="00743469" w:rsidRDefault="00743469" w:rsidP="00743469">
      <w:pPr>
        <w:ind w:left="720"/>
        <w:contextualSpacing/>
      </w:pPr>
    </w:p>
    <w:p w:rsidR="00743469" w:rsidRDefault="00743469" w:rsidP="00743469">
      <w:pPr>
        <w:ind w:left="720"/>
        <w:contextualSpacing/>
      </w:pPr>
    </w:p>
    <w:p w:rsidR="00743469" w:rsidRDefault="00743469" w:rsidP="00743469">
      <w:pPr>
        <w:contextualSpacing/>
      </w:pPr>
      <w:r>
        <w:lastRenderedPageBreak/>
        <w:t xml:space="preserve">A professional commitment to the field must impact upon the faculty member’s teaching. The department recognizes that candidates may establish a record of teaching-related and other professional activity by making contributions to one or more of the following areas: </w:t>
      </w:r>
    </w:p>
    <w:p w:rsidR="00743469" w:rsidRDefault="00743469" w:rsidP="00743469">
      <w:pPr>
        <w:ind w:left="720"/>
        <w:contextualSpacing/>
      </w:pPr>
    </w:p>
    <w:p w:rsidR="00743469" w:rsidRDefault="00743469" w:rsidP="00743469">
      <w:pPr>
        <w:ind w:left="720"/>
        <w:contextualSpacing/>
      </w:pPr>
      <w:r>
        <w:t xml:space="preserve">• </w:t>
      </w:r>
      <w:proofErr w:type="gramStart"/>
      <w:r>
        <w:t>innovative</w:t>
      </w:r>
      <w:proofErr w:type="gramEnd"/>
      <w:r>
        <w:t xml:space="preserve"> teaching related to regular attendance at significant exhibitions, performances or conferences as most appropriate to the applicant’s discipline </w:t>
      </w:r>
    </w:p>
    <w:p w:rsidR="00743469" w:rsidRDefault="00743469" w:rsidP="00743469">
      <w:pPr>
        <w:ind w:left="720"/>
        <w:contextualSpacing/>
      </w:pPr>
      <w:r>
        <w:t xml:space="preserve">• </w:t>
      </w:r>
      <w:proofErr w:type="gramStart"/>
      <w:r>
        <w:t>in</w:t>
      </w:r>
      <w:proofErr w:type="gramEnd"/>
      <w:r>
        <w:t xml:space="preserve"> significant venues external to Coastal Carolina University: the organizing of professional workshops, scholarly meetings, curating of exhibitions, and directing or staging of performances. </w:t>
      </w:r>
    </w:p>
    <w:p w:rsidR="00743469" w:rsidRDefault="00743469" w:rsidP="00743469">
      <w:pPr>
        <w:ind w:left="720"/>
        <w:contextualSpacing/>
      </w:pPr>
      <w:r>
        <w:t xml:space="preserve">• the extension of one’s teaching practice to the creation of curriculum or teaching practices that are demonstrably influential in other institutions </w:t>
      </w:r>
    </w:p>
    <w:p w:rsidR="00743469" w:rsidRDefault="00743469" w:rsidP="00743469">
      <w:pPr>
        <w:ind w:left="720"/>
        <w:contextualSpacing/>
      </w:pPr>
      <w:r>
        <w:t xml:space="preserve">• organizing workshops, etc.; significant contributions, beyond the applicant’s own courses, to the university or department in terms of curriculum revision and program development, the integration of technology into teaching, etc. </w:t>
      </w:r>
    </w:p>
    <w:p w:rsidR="00743469" w:rsidRDefault="00743469" w:rsidP="00743469">
      <w:pPr>
        <w:ind w:left="720"/>
        <w:contextualSpacing/>
      </w:pPr>
      <w:r>
        <w:t xml:space="preserve">• adjudicating regional exhibitions/performances, journal articles, grant proposals and awards given by external agencies </w:t>
      </w:r>
    </w:p>
    <w:p w:rsidR="00743469" w:rsidRDefault="00743469" w:rsidP="00743469">
      <w:pPr>
        <w:ind w:left="720"/>
        <w:contextualSpacing/>
      </w:pPr>
      <w:r>
        <w:t xml:space="preserve">• Candidates may also engage in such peer reviewed activities as are noted under the research categories for tenure-track faculty and the Department understands that such engagement may have direct connection to a faculty member’s teaching. </w:t>
      </w:r>
    </w:p>
    <w:p w:rsidR="00743469" w:rsidRDefault="00743469" w:rsidP="00743469">
      <w:pPr>
        <w:ind w:left="720"/>
        <w:contextualSpacing/>
      </w:pPr>
    </w:p>
    <w:p w:rsidR="00743469" w:rsidRPr="00743469" w:rsidRDefault="00743469" w:rsidP="00743469">
      <w:pPr>
        <w:contextualSpacing/>
        <w:rPr>
          <w:u w:val="single"/>
        </w:rPr>
      </w:pPr>
      <w:r w:rsidRPr="00743469">
        <w:rPr>
          <w:u w:val="single"/>
        </w:rPr>
        <w:t>Service</w:t>
      </w:r>
    </w:p>
    <w:p w:rsidR="00743469" w:rsidRDefault="00743469" w:rsidP="00743469">
      <w:pPr>
        <w:contextualSpacing/>
      </w:pPr>
      <w:r>
        <w:t xml:space="preserve">The candidate must present evidence of consistent contribution in service. Accordingly, the candidate must provide evidence of his or her work as indicated by regular attendance and participation at discipline and department meetings and through work for an appropriate range of committees and two or more of the following: </w:t>
      </w:r>
    </w:p>
    <w:p w:rsidR="00743469" w:rsidRDefault="00743469" w:rsidP="00743469">
      <w:pPr>
        <w:ind w:left="720"/>
        <w:contextualSpacing/>
      </w:pPr>
      <w:r>
        <w:t xml:space="preserve">• taking a leading role in committee work at the departmental or institutional level </w:t>
      </w:r>
    </w:p>
    <w:p w:rsidR="00743469" w:rsidRDefault="00743469" w:rsidP="00743469">
      <w:pPr>
        <w:ind w:left="720"/>
        <w:contextualSpacing/>
      </w:pPr>
      <w:r>
        <w:t xml:space="preserve">• </w:t>
      </w:r>
      <w:proofErr w:type="gramStart"/>
      <w:r>
        <w:t>significant</w:t>
      </w:r>
      <w:proofErr w:type="gramEnd"/>
      <w:r>
        <w:t xml:space="preserve"> roles with off-campus organizations closely related to the applicant’s discipline; advisory boards, etc. </w:t>
      </w:r>
    </w:p>
    <w:p w:rsidR="00743469" w:rsidRDefault="00743469" w:rsidP="00743469">
      <w:pPr>
        <w:ind w:left="720"/>
        <w:contextualSpacing/>
      </w:pPr>
      <w:r>
        <w:t xml:space="preserve">• </w:t>
      </w:r>
      <w:proofErr w:type="gramStart"/>
      <w:r>
        <w:t>working</w:t>
      </w:r>
      <w:proofErr w:type="gramEnd"/>
      <w:r>
        <w:t xml:space="preserve"> with local or regional organizations closely related to the applicant’s discipline with respect to: such special projects as exhibitions, performances, workshops.</w:t>
      </w:r>
    </w:p>
    <w:sectPr w:rsidR="0074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69"/>
    <w:rsid w:val="00743469"/>
    <w:rsid w:val="00C130DD"/>
    <w:rsid w:val="00EF06F8"/>
    <w:rsid w:val="00F0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2013-07-23T14:13:00Z</dcterms:created>
  <dcterms:modified xsi:type="dcterms:W3CDTF">2013-07-23T14:13:00Z</dcterms:modified>
</cp:coreProperties>
</file>